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A46" w:rsidRPr="004E2953" w:rsidRDefault="001D7A46" w:rsidP="001D7A46">
      <w:pPr>
        <w:ind w:left="4956" w:firstLine="708"/>
        <w:rPr>
          <w:b/>
        </w:rPr>
      </w:pPr>
      <w:r w:rsidRPr="004E2953">
        <w:rPr>
          <w:b/>
        </w:rPr>
        <w:t>УТВЕРЖДАЮ</w:t>
      </w:r>
    </w:p>
    <w:p w:rsidR="001D7A46" w:rsidRPr="004E2953" w:rsidRDefault="001D7A46" w:rsidP="001D7A46">
      <w:pPr>
        <w:ind w:left="4956" w:firstLine="708"/>
      </w:pPr>
      <w:r w:rsidRPr="004E2953">
        <w:t>Зав. кафедрой английского</w:t>
      </w:r>
      <w:r>
        <w:t xml:space="preserve"> </w:t>
      </w:r>
      <w:r w:rsidRPr="004E2953">
        <w:t>языка</w:t>
      </w:r>
    </w:p>
    <w:p w:rsidR="001D7A46" w:rsidRPr="004E2953" w:rsidRDefault="001D7A46" w:rsidP="001D7A46">
      <w:r w:rsidRPr="004E2953">
        <w:t xml:space="preserve">                                                               </w:t>
      </w:r>
      <w:r>
        <w:t xml:space="preserve">                               </w:t>
      </w:r>
      <w:r w:rsidRPr="004E2953">
        <w:t xml:space="preserve">  </w:t>
      </w:r>
      <w:r w:rsidR="00C446A5">
        <w:rPr>
          <w:noProof/>
        </w:rPr>
        <w:drawing>
          <wp:inline distT="0" distB="0" distL="0" distR="0">
            <wp:extent cx="999490" cy="44640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A46" w:rsidRPr="004E2953" w:rsidRDefault="001D7A46" w:rsidP="001D7A46">
      <w:pPr>
        <w:ind w:left="4956" w:firstLine="708"/>
      </w:pPr>
      <w:r w:rsidRPr="004E2953">
        <w:t>Р.М. Иксанова</w:t>
      </w:r>
    </w:p>
    <w:p w:rsidR="001D7A46" w:rsidRPr="004E2953" w:rsidRDefault="001D7A46" w:rsidP="001D7A46">
      <w:pPr>
        <w:ind w:left="4956" w:firstLine="708"/>
      </w:pPr>
      <w:r w:rsidRPr="004E2953">
        <w:t>«0</w:t>
      </w:r>
      <w:r w:rsidR="00941E25">
        <w:t>1</w:t>
      </w:r>
      <w:r w:rsidR="009064E5">
        <w:t>» сентября 202</w:t>
      </w:r>
      <w:r w:rsidR="00941E25">
        <w:t>5</w:t>
      </w:r>
      <w:r w:rsidRPr="004E2953">
        <w:t xml:space="preserve"> г.</w:t>
      </w:r>
    </w:p>
    <w:p w:rsidR="00D64D6B" w:rsidRDefault="00D64D6B" w:rsidP="00D64D6B">
      <w:pPr>
        <w:ind w:firstLine="5940"/>
        <w:rPr>
          <w:sz w:val="28"/>
          <w:szCs w:val="28"/>
        </w:rPr>
      </w:pPr>
    </w:p>
    <w:p w:rsidR="00D64D6B" w:rsidRDefault="00D64D6B" w:rsidP="00D64D6B">
      <w:pPr>
        <w:ind w:firstLine="5940"/>
        <w:rPr>
          <w:sz w:val="28"/>
          <w:szCs w:val="28"/>
        </w:rPr>
      </w:pPr>
    </w:p>
    <w:p w:rsidR="00D64D6B" w:rsidRDefault="00D64D6B" w:rsidP="00D64D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D64D6B" w:rsidRDefault="00D64D6B" w:rsidP="00D64D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фонетика английского языка</w:t>
      </w:r>
    </w:p>
    <w:p w:rsidR="00273BDF" w:rsidRDefault="00273BDF" w:rsidP="00273BDF">
      <w:pPr>
        <w:jc w:val="center"/>
        <w:rPr>
          <w:sz w:val="28"/>
          <w:szCs w:val="28"/>
        </w:rPr>
      </w:pPr>
    </w:p>
    <w:p w:rsidR="00E3536E" w:rsidRPr="003D5E10" w:rsidRDefault="00E3536E" w:rsidP="00E3536E">
      <w:pPr>
        <w:jc w:val="center"/>
        <w:rPr>
          <w:sz w:val="28"/>
          <w:szCs w:val="28"/>
        </w:rPr>
      </w:pPr>
      <w:r w:rsidRPr="003D5E10">
        <w:rPr>
          <w:sz w:val="28"/>
          <w:szCs w:val="28"/>
        </w:rPr>
        <w:t>Направление 44.03.05 Педагогическое образование (с двумя профилями подготовки)</w:t>
      </w:r>
    </w:p>
    <w:p w:rsidR="00E3536E" w:rsidRPr="003D5E10" w:rsidRDefault="00E3536E" w:rsidP="00E3536E">
      <w:pPr>
        <w:jc w:val="center"/>
        <w:rPr>
          <w:sz w:val="28"/>
          <w:szCs w:val="28"/>
        </w:rPr>
      </w:pPr>
      <w:r w:rsidRPr="003D5E10">
        <w:rPr>
          <w:sz w:val="28"/>
          <w:szCs w:val="28"/>
        </w:rPr>
        <w:t xml:space="preserve">Направленность (профиль) Английский язык и немецкий язык. Английский язык и французский язык. </w:t>
      </w:r>
      <w:proofErr w:type="gramStart"/>
      <w:r w:rsidR="00E67EB1" w:rsidRPr="003D5E10">
        <w:rPr>
          <w:sz w:val="28"/>
          <w:szCs w:val="28"/>
        </w:rPr>
        <w:t xml:space="preserve">Английский язык и русский как иностранный, </w:t>
      </w:r>
      <w:r w:rsidR="003D5E10" w:rsidRPr="003D5E10">
        <w:rPr>
          <w:sz w:val="28"/>
          <w:szCs w:val="28"/>
        </w:rPr>
        <w:t>Родной (татарский) язык, литература и английский язык,</w:t>
      </w:r>
      <w:r w:rsidR="003D5E10">
        <w:rPr>
          <w:sz w:val="28"/>
          <w:szCs w:val="28"/>
        </w:rPr>
        <w:t xml:space="preserve"> </w:t>
      </w:r>
      <w:r w:rsidRPr="003D5E10">
        <w:rPr>
          <w:sz w:val="28"/>
          <w:szCs w:val="28"/>
        </w:rPr>
        <w:t>Родной (башкирский) язык</w:t>
      </w:r>
      <w:r w:rsidR="006A0FFD" w:rsidRPr="003D5E10">
        <w:rPr>
          <w:sz w:val="28"/>
          <w:szCs w:val="28"/>
        </w:rPr>
        <w:t>,</w:t>
      </w:r>
      <w:r w:rsidRPr="003D5E10">
        <w:rPr>
          <w:sz w:val="28"/>
          <w:szCs w:val="28"/>
        </w:rPr>
        <w:t xml:space="preserve"> литература и английский язык</w:t>
      </w:r>
      <w:r w:rsidR="006A0FFD" w:rsidRPr="003D5E10">
        <w:rPr>
          <w:sz w:val="28"/>
          <w:szCs w:val="28"/>
        </w:rPr>
        <w:t>,</w:t>
      </w:r>
      <w:r w:rsidRPr="003D5E10">
        <w:rPr>
          <w:sz w:val="28"/>
          <w:szCs w:val="28"/>
        </w:rPr>
        <w:t xml:space="preserve"> </w:t>
      </w:r>
      <w:r w:rsidR="006A0FFD" w:rsidRPr="003D5E10">
        <w:rPr>
          <w:sz w:val="28"/>
          <w:szCs w:val="28"/>
        </w:rPr>
        <w:t>Восточный (арабский) язык а</w:t>
      </w:r>
      <w:r w:rsidR="00F855F6" w:rsidRPr="003D5E10">
        <w:rPr>
          <w:sz w:val="28"/>
          <w:szCs w:val="28"/>
        </w:rPr>
        <w:t xml:space="preserve">нглийский язык </w:t>
      </w:r>
      <w:proofErr w:type="gramEnd"/>
    </w:p>
    <w:p w:rsidR="00E67EB1" w:rsidRDefault="00E67EB1" w:rsidP="00D64D6B">
      <w:pPr>
        <w:jc w:val="center"/>
        <w:rPr>
          <w:sz w:val="28"/>
          <w:szCs w:val="28"/>
        </w:rPr>
      </w:pPr>
    </w:p>
    <w:p w:rsidR="00D64D6B" w:rsidRDefault="00D64D6B" w:rsidP="00D64D6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 w:rsidR="00DB01C9">
        <w:rPr>
          <w:sz w:val="28"/>
          <w:szCs w:val="28"/>
          <w:lang w:val="en-US"/>
        </w:rPr>
        <w:t>II</w:t>
      </w:r>
      <w:r w:rsidR="009064E5">
        <w:rPr>
          <w:sz w:val="28"/>
          <w:szCs w:val="28"/>
        </w:rPr>
        <w:t xml:space="preserve"> семестр 202</w:t>
      </w:r>
      <w:r w:rsidR="00194D02">
        <w:rPr>
          <w:sz w:val="28"/>
          <w:szCs w:val="28"/>
        </w:rPr>
        <w:t>5</w:t>
      </w:r>
      <w:r w:rsidR="00914411">
        <w:rPr>
          <w:sz w:val="28"/>
          <w:szCs w:val="28"/>
        </w:rPr>
        <w:t>-202</w:t>
      </w:r>
      <w:r w:rsidR="00194D0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год</w:t>
      </w:r>
    </w:p>
    <w:p w:rsidR="00D64D6B" w:rsidRDefault="00D64D6B" w:rsidP="00D64D6B">
      <w:pPr>
        <w:jc w:val="center"/>
        <w:rPr>
          <w:sz w:val="28"/>
          <w:szCs w:val="28"/>
        </w:rPr>
      </w:pPr>
    </w:p>
    <w:p w:rsidR="00D64D6B" w:rsidRPr="009827D3" w:rsidRDefault="00D64D6B" w:rsidP="00D64D6B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 и развитие </w:t>
      </w:r>
      <w:r w:rsidR="00E3536E">
        <w:rPr>
          <w:sz w:val="28"/>
          <w:szCs w:val="28"/>
        </w:rPr>
        <w:t>универсальной</w:t>
      </w:r>
      <w:r w:rsidR="00B61C8B">
        <w:rPr>
          <w:sz w:val="28"/>
          <w:szCs w:val="28"/>
        </w:rPr>
        <w:t xml:space="preserve"> и профессиональной </w:t>
      </w:r>
      <w:r w:rsidR="008E0B3B" w:rsidRPr="009827D3">
        <w:rPr>
          <w:sz w:val="28"/>
          <w:szCs w:val="28"/>
        </w:rPr>
        <w:t xml:space="preserve"> компетенци</w:t>
      </w:r>
      <w:r w:rsidR="00B61C8B">
        <w:rPr>
          <w:sz w:val="28"/>
          <w:szCs w:val="28"/>
        </w:rPr>
        <w:t>й</w:t>
      </w:r>
      <w:r w:rsidR="008E0B3B" w:rsidRPr="009827D3">
        <w:rPr>
          <w:sz w:val="28"/>
          <w:szCs w:val="28"/>
        </w:rPr>
        <w:t>:</w:t>
      </w:r>
      <w:r w:rsidRPr="009827D3">
        <w:rPr>
          <w:sz w:val="28"/>
          <w:szCs w:val="28"/>
        </w:rPr>
        <w:t xml:space="preserve"> </w:t>
      </w:r>
    </w:p>
    <w:p w:rsidR="00D64D6B" w:rsidRDefault="008E0B3B" w:rsidP="008E0B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536E">
        <w:rPr>
          <w:sz w:val="28"/>
          <w:szCs w:val="28"/>
        </w:rPr>
        <w:t>способности</w:t>
      </w:r>
      <w:r w:rsidR="00E3536E" w:rsidRPr="00E3536E">
        <w:rPr>
          <w:sz w:val="28"/>
          <w:szCs w:val="28"/>
        </w:rPr>
        <w:t xml:space="preserve">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="00E3536E" w:rsidRPr="00E3536E">
        <w:rPr>
          <w:sz w:val="28"/>
          <w:szCs w:val="28"/>
        </w:rPr>
        <w:t>м(</w:t>
      </w:r>
      <w:proofErr w:type="spellStart"/>
      <w:proofErr w:type="gramEnd"/>
      <w:r w:rsidR="00E3536E" w:rsidRPr="00E3536E">
        <w:rPr>
          <w:sz w:val="28"/>
          <w:szCs w:val="28"/>
        </w:rPr>
        <w:t>ых</w:t>
      </w:r>
      <w:proofErr w:type="spellEnd"/>
      <w:r w:rsidR="00E3536E" w:rsidRPr="00E3536E">
        <w:rPr>
          <w:sz w:val="28"/>
          <w:szCs w:val="28"/>
        </w:rPr>
        <w:t xml:space="preserve">) языке(ах) </w:t>
      </w:r>
      <w:r>
        <w:rPr>
          <w:sz w:val="28"/>
          <w:szCs w:val="28"/>
        </w:rPr>
        <w:t>(</w:t>
      </w:r>
      <w:r w:rsidR="00B61C8B">
        <w:rPr>
          <w:sz w:val="28"/>
          <w:szCs w:val="28"/>
        </w:rPr>
        <w:t>УК-4</w:t>
      </w:r>
      <w:r>
        <w:rPr>
          <w:sz w:val="28"/>
          <w:szCs w:val="28"/>
        </w:rPr>
        <w:t>).</w:t>
      </w:r>
    </w:p>
    <w:p w:rsidR="00B61C8B" w:rsidRDefault="00B61C8B" w:rsidP="008E0B3B">
      <w:pPr>
        <w:jc w:val="both"/>
        <w:rPr>
          <w:sz w:val="28"/>
          <w:szCs w:val="28"/>
        </w:rPr>
      </w:pPr>
      <w:r>
        <w:rPr>
          <w:sz w:val="28"/>
          <w:szCs w:val="28"/>
        </w:rPr>
        <w:t>- способности</w:t>
      </w:r>
      <w:r w:rsidRPr="00B61C8B">
        <w:rPr>
          <w:sz w:val="28"/>
          <w:szCs w:val="28"/>
        </w:rPr>
        <w:t xml:space="preserve"> использовать систему лингвистических знаний, включающую в себя знание основных фонетических, лексических, грамматических, словообразовательных явлений и закономерностей функционирования изучаемого иностранного языка, его функциональных разновидностей</w:t>
      </w:r>
      <w:r>
        <w:rPr>
          <w:sz w:val="28"/>
          <w:szCs w:val="28"/>
        </w:rPr>
        <w:t xml:space="preserve"> (ПК-10)</w:t>
      </w:r>
    </w:p>
    <w:p w:rsidR="008E0B3B" w:rsidRDefault="008E0B3B" w:rsidP="00D64D6B">
      <w:pPr>
        <w:ind w:firstLine="720"/>
        <w:jc w:val="both"/>
        <w:rPr>
          <w:b/>
          <w:sz w:val="28"/>
          <w:szCs w:val="28"/>
        </w:rPr>
      </w:pPr>
    </w:p>
    <w:p w:rsidR="00D64D6B" w:rsidRDefault="00D64D6B" w:rsidP="00D64D6B">
      <w:pPr>
        <w:ind w:firstLine="720"/>
        <w:jc w:val="both"/>
        <w:rPr>
          <w:b/>
          <w:sz w:val="28"/>
          <w:szCs w:val="28"/>
        </w:rPr>
      </w:pPr>
      <w:r w:rsidRPr="005F3EE7">
        <w:rPr>
          <w:b/>
          <w:sz w:val="28"/>
          <w:szCs w:val="28"/>
        </w:rPr>
        <w:t>Трудоемкость дисциплины: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9"/>
        <w:gridCol w:w="1067"/>
        <w:gridCol w:w="1069"/>
        <w:gridCol w:w="992"/>
        <w:gridCol w:w="1134"/>
        <w:gridCol w:w="992"/>
        <w:gridCol w:w="1032"/>
      </w:tblGrid>
      <w:tr w:rsidR="000B0C85" w:rsidRPr="008D02B7" w:rsidTr="000B0C85">
        <w:tc>
          <w:tcPr>
            <w:tcW w:w="3359" w:type="dxa"/>
            <w:vMerge w:val="restart"/>
          </w:tcPr>
          <w:p w:rsidR="000B0C85" w:rsidRPr="008D02B7" w:rsidRDefault="000B0C85" w:rsidP="003307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7" w:type="dxa"/>
            <w:vMerge w:val="restart"/>
          </w:tcPr>
          <w:p w:rsidR="000B0C85" w:rsidRPr="008D02B7" w:rsidRDefault="000B0C85" w:rsidP="00330732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Всего</w:t>
            </w:r>
          </w:p>
        </w:tc>
        <w:tc>
          <w:tcPr>
            <w:tcW w:w="3195" w:type="dxa"/>
            <w:gridSpan w:val="3"/>
            <w:shd w:val="clear" w:color="auto" w:fill="auto"/>
          </w:tcPr>
          <w:p w:rsidR="000B0C85" w:rsidRPr="008D02B7" w:rsidRDefault="000B0C85" w:rsidP="00330732">
            <w:pPr>
              <w:jc w:val="center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Аудиторная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B0C85" w:rsidRPr="008D02B7" w:rsidRDefault="000B0C85" w:rsidP="00330732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СРС</w:t>
            </w:r>
          </w:p>
        </w:tc>
        <w:tc>
          <w:tcPr>
            <w:tcW w:w="1032" w:type="dxa"/>
            <w:vMerge w:val="restart"/>
            <w:shd w:val="clear" w:color="auto" w:fill="auto"/>
          </w:tcPr>
          <w:p w:rsidR="000B0C85" w:rsidRPr="008D02B7" w:rsidRDefault="000B0C85" w:rsidP="00330732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Контроль</w:t>
            </w:r>
          </w:p>
        </w:tc>
      </w:tr>
      <w:tr w:rsidR="000B0C85" w:rsidRPr="00B5637B" w:rsidTr="000B0C85">
        <w:tc>
          <w:tcPr>
            <w:tcW w:w="3359" w:type="dxa"/>
            <w:vMerge/>
          </w:tcPr>
          <w:p w:rsidR="000B0C85" w:rsidRPr="00B5637B" w:rsidRDefault="000B0C85" w:rsidP="003307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7" w:type="dxa"/>
            <w:vMerge/>
          </w:tcPr>
          <w:p w:rsidR="000B0C85" w:rsidRPr="00B5637B" w:rsidRDefault="000B0C85" w:rsidP="003307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B0C85" w:rsidRPr="00B5637B" w:rsidRDefault="000B0C85" w:rsidP="00330732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ЛК</w:t>
            </w:r>
          </w:p>
        </w:tc>
        <w:tc>
          <w:tcPr>
            <w:tcW w:w="992" w:type="dxa"/>
            <w:shd w:val="clear" w:color="auto" w:fill="auto"/>
          </w:tcPr>
          <w:p w:rsidR="000B0C85" w:rsidRPr="00B5637B" w:rsidRDefault="000B0C85" w:rsidP="00330732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ПЗ</w:t>
            </w:r>
          </w:p>
        </w:tc>
        <w:tc>
          <w:tcPr>
            <w:tcW w:w="1134" w:type="dxa"/>
            <w:shd w:val="clear" w:color="auto" w:fill="auto"/>
          </w:tcPr>
          <w:p w:rsidR="000B0C85" w:rsidRPr="00B5637B" w:rsidRDefault="000B0C85" w:rsidP="00330732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ЛБ</w:t>
            </w:r>
          </w:p>
        </w:tc>
        <w:tc>
          <w:tcPr>
            <w:tcW w:w="992" w:type="dxa"/>
            <w:vMerge/>
            <w:shd w:val="clear" w:color="auto" w:fill="auto"/>
          </w:tcPr>
          <w:p w:rsidR="000B0C85" w:rsidRPr="00B5637B" w:rsidRDefault="000B0C85" w:rsidP="003307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2" w:type="dxa"/>
            <w:vMerge/>
            <w:shd w:val="clear" w:color="auto" w:fill="auto"/>
          </w:tcPr>
          <w:p w:rsidR="000B0C85" w:rsidRPr="00B5637B" w:rsidRDefault="000B0C85" w:rsidP="00330732">
            <w:pPr>
              <w:jc w:val="both"/>
              <w:rPr>
                <w:sz w:val="28"/>
                <w:szCs w:val="28"/>
              </w:rPr>
            </w:pPr>
          </w:p>
        </w:tc>
      </w:tr>
      <w:tr w:rsidR="000B0C85" w:rsidRPr="00B5637B" w:rsidTr="000B0C85">
        <w:tc>
          <w:tcPr>
            <w:tcW w:w="3359" w:type="dxa"/>
          </w:tcPr>
          <w:p w:rsidR="000B0C85" w:rsidRPr="00B5637B" w:rsidRDefault="000B0C85" w:rsidP="00330732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Общая</w:t>
            </w:r>
          </w:p>
        </w:tc>
        <w:tc>
          <w:tcPr>
            <w:tcW w:w="1067" w:type="dxa"/>
          </w:tcPr>
          <w:p w:rsidR="000B0C85" w:rsidRPr="00C35FA8" w:rsidRDefault="000B0C85" w:rsidP="0033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  <w:tc>
          <w:tcPr>
            <w:tcW w:w="1069" w:type="dxa"/>
            <w:shd w:val="clear" w:color="auto" w:fill="auto"/>
          </w:tcPr>
          <w:p w:rsidR="000B0C85" w:rsidRPr="00B5637B" w:rsidRDefault="000B0C85" w:rsidP="00330732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B0C85" w:rsidRPr="00B5637B" w:rsidRDefault="000B0C85" w:rsidP="00330732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B0C85" w:rsidRPr="00C35FA8" w:rsidRDefault="000B0C85" w:rsidP="00E353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:rsidR="000B0C85" w:rsidRPr="00B5637B" w:rsidRDefault="000B0C85" w:rsidP="000B0C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1032" w:type="dxa"/>
            <w:shd w:val="clear" w:color="auto" w:fill="auto"/>
          </w:tcPr>
          <w:p w:rsidR="000B0C85" w:rsidRPr="00B5637B" w:rsidRDefault="000B0C85" w:rsidP="0033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B0C85" w:rsidRPr="00B5637B" w:rsidTr="000B0C85">
        <w:tc>
          <w:tcPr>
            <w:tcW w:w="3359" w:type="dxa"/>
          </w:tcPr>
          <w:p w:rsidR="000B0C85" w:rsidRPr="00B5637B" w:rsidRDefault="000B0C85" w:rsidP="00330732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67" w:type="dxa"/>
          </w:tcPr>
          <w:p w:rsidR="000B0C85" w:rsidRPr="00B85993" w:rsidRDefault="000B0C85" w:rsidP="0033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069" w:type="dxa"/>
            <w:shd w:val="clear" w:color="auto" w:fill="auto"/>
          </w:tcPr>
          <w:p w:rsidR="000B0C85" w:rsidRPr="00B5637B" w:rsidRDefault="000B0C85" w:rsidP="00330732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B0C85" w:rsidRPr="00B5637B" w:rsidRDefault="000B0C85" w:rsidP="00330732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B0C85" w:rsidRPr="009F112A" w:rsidRDefault="000B0C85" w:rsidP="0033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0B0C85" w:rsidRPr="009F112A" w:rsidRDefault="000B0C85" w:rsidP="0033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032" w:type="dxa"/>
            <w:shd w:val="clear" w:color="auto" w:fill="auto"/>
          </w:tcPr>
          <w:p w:rsidR="000B0C85" w:rsidRPr="009F112A" w:rsidRDefault="000B0C85" w:rsidP="0033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 (Оц)</w:t>
            </w:r>
          </w:p>
        </w:tc>
      </w:tr>
    </w:tbl>
    <w:p w:rsidR="008E0B3B" w:rsidRDefault="008E0B3B" w:rsidP="00D64D6B">
      <w:pPr>
        <w:ind w:firstLine="720"/>
        <w:jc w:val="both"/>
        <w:rPr>
          <w:b/>
          <w:sz w:val="28"/>
          <w:szCs w:val="28"/>
        </w:rPr>
      </w:pPr>
    </w:p>
    <w:p w:rsidR="00D64D6B" w:rsidRPr="001602D3" w:rsidRDefault="00D64D6B" w:rsidP="00D64D6B">
      <w:pPr>
        <w:ind w:firstLine="720"/>
        <w:jc w:val="both"/>
        <w:rPr>
          <w:b/>
          <w:sz w:val="28"/>
          <w:szCs w:val="28"/>
        </w:rPr>
      </w:pPr>
      <w:r w:rsidRPr="001602D3">
        <w:rPr>
          <w:b/>
          <w:sz w:val="28"/>
          <w:szCs w:val="28"/>
        </w:rPr>
        <w:t>Контрольные точки по дисциплине: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32"/>
        <w:gridCol w:w="1437"/>
        <w:gridCol w:w="2626"/>
        <w:gridCol w:w="1983"/>
      </w:tblGrid>
      <w:tr w:rsidR="00D64D6B" w:rsidRPr="001602D3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№ п.п.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1602D3" w:rsidRDefault="00D64D6B" w:rsidP="00D97388">
            <w:pPr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1602D3" w:rsidRDefault="00D64D6B">
            <w:pPr>
              <w:jc w:val="both"/>
              <w:rPr>
                <w:sz w:val="28"/>
                <w:szCs w:val="28"/>
              </w:rPr>
            </w:pPr>
            <w:r w:rsidRPr="001602D3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D64D6B" w:rsidRPr="001602D3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1602D3" w:rsidRDefault="00D64D6B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:rsidR="00FE4455" w:rsidRPr="00FE4455" w:rsidRDefault="00FE4455" w:rsidP="00FE4455">
            <w:pPr>
              <w:jc w:val="both"/>
              <w:rPr>
                <w:sz w:val="28"/>
                <w:szCs w:val="28"/>
              </w:rPr>
            </w:pPr>
            <w:r w:rsidRPr="00FE4455">
              <w:rPr>
                <w:sz w:val="28"/>
                <w:szCs w:val="28"/>
              </w:rPr>
              <w:t>Интонация и её функции. Понятие интонации и интонационной группы.</w:t>
            </w:r>
          </w:p>
          <w:p w:rsidR="00FE4455" w:rsidRDefault="00FE4455" w:rsidP="00FE4455">
            <w:pPr>
              <w:pStyle w:val="8"/>
              <w:spacing w:before="0"/>
              <w:jc w:val="both"/>
              <w:rPr>
                <w:sz w:val="28"/>
                <w:szCs w:val="28"/>
              </w:rPr>
            </w:pPr>
            <w:proofErr w:type="spellStart"/>
            <w:r w:rsidRPr="00FE4455">
              <w:rPr>
                <w:sz w:val="28"/>
                <w:szCs w:val="28"/>
              </w:rPr>
              <w:t>Делимитирующая</w:t>
            </w:r>
            <w:proofErr w:type="spellEnd"/>
            <w:r w:rsidRPr="00FE4455">
              <w:rPr>
                <w:sz w:val="28"/>
                <w:szCs w:val="28"/>
              </w:rPr>
              <w:t xml:space="preserve"> роль интонации в организации текста; законченные и незаконченные интонационные группы. Функции интонации: синтаксическая (грамматическая), коммуникативная, модальная, </w:t>
            </w:r>
            <w:r w:rsidRPr="00FE4455">
              <w:rPr>
                <w:sz w:val="28"/>
                <w:szCs w:val="28"/>
              </w:rPr>
              <w:lastRenderedPageBreak/>
              <w:t xml:space="preserve">смысловая. </w:t>
            </w:r>
          </w:p>
          <w:p w:rsidR="008E0B3B" w:rsidRDefault="008E0B3B" w:rsidP="008E0B3B">
            <w:pPr>
              <w:pStyle w:val="8"/>
              <w:spacing w:before="0"/>
              <w:jc w:val="both"/>
              <w:rPr>
                <w:sz w:val="28"/>
                <w:szCs w:val="28"/>
              </w:rPr>
            </w:pPr>
            <w:r w:rsidRPr="00FE4455">
              <w:rPr>
                <w:sz w:val="28"/>
                <w:szCs w:val="28"/>
              </w:rPr>
              <w:t xml:space="preserve">Интонационная группа. Основные составляющие интонационной группы: </w:t>
            </w:r>
            <w:proofErr w:type="spellStart"/>
            <w:r w:rsidRPr="00FE4455">
              <w:rPr>
                <w:sz w:val="28"/>
                <w:szCs w:val="28"/>
              </w:rPr>
              <w:t>предшкала</w:t>
            </w:r>
            <w:proofErr w:type="spellEnd"/>
            <w:r w:rsidRPr="00FE4455">
              <w:rPr>
                <w:sz w:val="28"/>
                <w:szCs w:val="28"/>
              </w:rPr>
              <w:t xml:space="preserve">, шкала, ядро, </w:t>
            </w:r>
            <w:proofErr w:type="spellStart"/>
            <w:r w:rsidRPr="00FE4455">
              <w:rPr>
                <w:sz w:val="28"/>
                <w:szCs w:val="28"/>
              </w:rPr>
              <w:t>заядерная</w:t>
            </w:r>
            <w:proofErr w:type="spellEnd"/>
            <w:r w:rsidRPr="00FE4455">
              <w:rPr>
                <w:sz w:val="28"/>
                <w:szCs w:val="28"/>
              </w:rPr>
              <w:t xml:space="preserve"> группа. Маркировка и графическое представление ударных и неударных слогов. Дифференциация понятий «</w:t>
            </w:r>
            <w:r w:rsidRPr="00FE4455">
              <w:rPr>
                <w:sz w:val="28"/>
                <w:szCs w:val="28"/>
                <w:lang w:val="en-US"/>
              </w:rPr>
              <w:t>Tone</w:t>
            </w:r>
            <w:r w:rsidRPr="00FE4455">
              <w:rPr>
                <w:sz w:val="28"/>
                <w:szCs w:val="28"/>
              </w:rPr>
              <w:t>» и «</w:t>
            </w:r>
            <w:r w:rsidRPr="00FE4455">
              <w:rPr>
                <w:sz w:val="28"/>
                <w:szCs w:val="28"/>
                <w:lang w:val="en-US"/>
              </w:rPr>
              <w:t>Tune</w:t>
            </w:r>
            <w:r w:rsidRPr="00FE4455">
              <w:rPr>
                <w:sz w:val="28"/>
                <w:szCs w:val="28"/>
              </w:rPr>
              <w:t>».</w:t>
            </w:r>
          </w:p>
          <w:p w:rsidR="008E0B3B" w:rsidRPr="00FE4455" w:rsidRDefault="008E0B3B" w:rsidP="008E0B3B">
            <w:pPr>
              <w:pStyle w:val="8"/>
              <w:spacing w:before="0"/>
              <w:jc w:val="both"/>
              <w:rPr>
                <w:sz w:val="28"/>
                <w:szCs w:val="28"/>
              </w:rPr>
            </w:pPr>
            <w:r w:rsidRPr="00FE4455">
              <w:rPr>
                <w:sz w:val="28"/>
                <w:szCs w:val="28"/>
              </w:rPr>
              <w:t>Статический и кинетический тоны. Классификация статических и кинетических тонов. Статический тон как показатель значимости сегмента. Кинетический тон как фактор, определяющий коммуникативный тип предложения, стилистическую и модальную окраску.</w:t>
            </w:r>
          </w:p>
          <w:p w:rsidR="00D64D6B" w:rsidRPr="001602D3" w:rsidRDefault="00D64D6B" w:rsidP="0090030D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B61C8B">
              <w:rPr>
                <w:b/>
                <w:i/>
                <w:sz w:val="28"/>
                <w:szCs w:val="28"/>
              </w:rPr>
              <w:t>по завершению тем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1602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транскрипция и интонирование</w:t>
            </w:r>
          </w:p>
          <w:p w:rsidR="00D64D6B" w:rsidRDefault="00D64D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теоретические вопросы</w:t>
            </w:r>
          </w:p>
          <w:p w:rsidR="00D64D6B" w:rsidRDefault="00D64D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монологи и диалоги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D64D6B" w:rsidRDefault="00D64D6B">
            <w:pPr>
              <w:jc w:val="both"/>
              <w:rPr>
                <w:sz w:val="28"/>
                <w:szCs w:val="28"/>
              </w:rPr>
            </w:pPr>
          </w:p>
          <w:p w:rsidR="00D64D6B" w:rsidRDefault="001602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D64D6B" w:rsidRDefault="00D64D6B">
            <w:pPr>
              <w:jc w:val="both"/>
              <w:rPr>
                <w:sz w:val="28"/>
                <w:szCs w:val="28"/>
              </w:rPr>
            </w:pPr>
          </w:p>
          <w:p w:rsidR="00D64D6B" w:rsidRDefault="001602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1602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1602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транскрибирование, интонирование, воспроизведение текстов наизусть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1602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1602D3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1602D3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85C" w:rsidRDefault="00D64D6B" w:rsidP="00CB185C">
            <w:pPr>
              <w:pStyle w:val="8"/>
              <w:spacing w:before="0"/>
              <w:jc w:val="both"/>
            </w:pPr>
            <w:r w:rsidRPr="001602D3">
              <w:rPr>
                <w:b/>
                <w:i/>
                <w:sz w:val="28"/>
                <w:szCs w:val="28"/>
              </w:rPr>
              <w:t xml:space="preserve">Контрольная точка № </w:t>
            </w:r>
            <w:r w:rsidR="00246B5B">
              <w:rPr>
                <w:b/>
                <w:i/>
                <w:sz w:val="28"/>
                <w:szCs w:val="28"/>
              </w:rPr>
              <w:t>2</w:t>
            </w:r>
            <w:r w:rsidR="00CB185C" w:rsidRPr="00A32B1E">
              <w:t xml:space="preserve"> </w:t>
            </w:r>
          </w:p>
          <w:p w:rsidR="008E0B3B" w:rsidRPr="00CB185C" w:rsidRDefault="008E0B3B" w:rsidP="008E0B3B">
            <w:pPr>
              <w:pStyle w:val="8"/>
              <w:spacing w:before="0"/>
              <w:jc w:val="both"/>
              <w:rPr>
                <w:sz w:val="28"/>
                <w:szCs w:val="28"/>
              </w:rPr>
            </w:pPr>
            <w:r w:rsidRPr="00CB185C">
              <w:rPr>
                <w:sz w:val="28"/>
                <w:szCs w:val="28"/>
              </w:rPr>
              <w:t xml:space="preserve">Восходящий тон. Типы восходящего тона: низкий, высокий, </w:t>
            </w:r>
            <w:proofErr w:type="spellStart"/>
            <w:r w:rsidRPr="00CB185C">
              <w:rPr>
                <w:sz w:val="28"/>
                <w:szCs w:val="28"/>
              </w:rPr>
              <w:t>дугообразновогнутый</w:t>
            </w:r>
            <w:proofErr w:type="spellEnd"/>
            <w:r w:rsidRPr="00CB185C">
              <w:rPr>
                <w:sz w:val="28"/>
                <w:szCs w:val="28"/>
              </w:rPr>
              <w:t xml:space="preserve">, пологий. Нисходящий тон. Типы нисходящего тона: высокий, низкий, полный. Нисходяще-восходящий тон. </w:t>
            </w:r>
            <w:proofErr w:type="spellStart"/>
            <w:proofErr w:type="gramStart"/>
            <w:r w:rsidRPr="00CB185C">
              <w:rPr>
                <w:sz w:val="28"/>
                <w:szCs w:val="28"/>
              </w:rPr>
              <w:t>Импликаторные</w:t>
            </w:r>
            <w:proofErr w:type="spellEnd"/>
            <w:r w:rsidRPr="00CB185C">
              <w:rPr>
                <w:sz w:val="28"/>
                <w:szCs w:val="28"/>
              </w:rPr>
              <w:t xml:space="preserve"> значения как основное семантическое содержание нисходяще-восходящего тона: контраст, противопоставление, коррекция, сомнение, колебание, неуверенность, предостережение, извинение.</w:t>
            </w:r>
            <w:proofErr w:type="gramEnd"/>
          </w:p>
          <w:p w:rsidR="008E0B3B" w:rsidRPr="00CB185C" w:rsidRDefault="008E0B3B" w:rsidP="008E0B3B">
            <w:pPr>
              <w:jc w:val="both"/>
              <w:rPr>
                <w:b/>
                <w:i/>
                <w:sz w:val="28"/>
                <w:szCs w:val="28"/>
              </w:rPr>
            </w:pPr>
            <w:r w:rsidRPr="00CB185C">
              <w:rPr>
                <w:sz w:val="28"/>
                <w:szCs w:val="28"/>
              </w:rPr>
              <w:t>Восходяще-нисходящий тон. Структурные варианты, маркировка и графическое изображение, употребление тонов в различных коммуникативных типах предложений, их семантическое содержание.</w:t>
            </w:r>
          </w:p>
          <w:p w:rsidR="00D64D6B" w:rsidRPr="001602D3" w:rsidRDefault="00D64D6B" w:rsidP="0090030D">
            <w:pPr>
              <w:jc w:val="both"/>
              <w:rPr>
                <w:b/>
                <w:i/>
                <w:sz w:val="28"/>
                <w:szCs w:val="28"/>
              </w:rPr>
            </w:pPr>
            <w:r w:rsidRPr="001602D3">
              <w:rPr>
                <w:b/>
                <w:i/>
                <w:sz w:val="28"/>
                <w:szCs w:val="28"/>
              </w:rPr>
              <w:t>Дата контроля –</w:t>
            </w:r>
            <w:r w:rsidR="0081207F">
              <w:rPr>
                <w:b/>
                <w:i/>
                <w:sz w:val="28"/>
                <w:szCs w:val="28"/>
              </w:rPr>
              <w:t xml:space="preserve"> </w:t>
            </w:r>
            <w:r w:rsidR="00B61C8B">
              <w:rPr>
                <w:b/>
                <w:i/>
                <w:sz w:val="28"/>
                <w:szCs w:val="28"/>
              </w:rPr>
              <w:t>по завершению тем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64D6B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Default="00D64D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D7A46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 w:rsidP="00820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транскрибирование, интонирование, воспроизведение текстов наизусть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 w:rsidP="00820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1D7A46" w:rsidRDefault="001D7A46" w:rsidP="00820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1D7A46" w:rsidRDefault="001D7A46" w:rsidP="008201B6">
            <w:pPr>
              <w:jc w:val="both"/>
              <w:rPr>
                <w:sz w:val="28"/>
                <w:szCs w:val="28"/>
              </w:rPr>
            </w:pPr>
          </w:p>
          <w:p w:rsidR="001D7A46" w:rsidRDefault="001D7A46" w:rsidP="00820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1D7A46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 w:rsidP="00820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 w:rsidP="00820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 w:rsidP="00820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транскрибирование, интонирование, воспроизведение </w:t>
            </w:r>
            <w:r>
              <w:rPr>
                <w:sz w:val="28"/>
                <w:szCs w:val="28"/>
              </w:rPr>
              <w:lastRenderedPageBreak/>
              <w:t>текстов наизусть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 w:rsidP="008201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</w:tc>
      </w:tr>
      <w:tr w:rsidR="001D7A46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 w:rsidP="008201B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 w:rsidP="008201B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D7A46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>
            <w:pPr>
              <w:jc w:val="both"/>
              <w:rPr>
                <w:sz w:val="28"/>
                <w:szCs w:val="28"/>
              </w:rPr>
            </w:pPr>
            <w:r w:rsidRPr="00894439">
              <w:rPr>
                <w:b/>
                <w:i/>
                <w:sz w:val="28"/>
                <w:szCs w:val="28"/>
              </w:rPr>
              <w:t>Всего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Pr="005F3EE7" w:rsidRDefault="001D7A46" w:rsidP="001602D3">
            <w:pPr>
              <w:jc w:val="both"/>
              <w:rPr>
                <w:b/>
                <w:i/>
                <w:sz w:val="28"/>
                <w:szCs w:val="28"/>
              </w:rPr>
            </w:pPr>
            <w:r w:rsidRPr="005F3EE7">
              <w:rPr>
                <w:b/>
                <w:i/>
                <w:sz w:val="28"/>
                <w:szCs w:val="28"/>
              </w:rPr>
              <w:t>100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Pr="00B5637B" w:rsidRDefault="001D7A46" w:rsidP="005F3EE7">
            <w:pPr>
              <w:jc w:val="both"/>
              <w:rPr>
                <w:i/>
                <w:sz w:val="28"/>
                <w:szCs w:val="28"/>
              </w:rPr>
            </w:pPr>
            <w:r w:rsidRPr="00894439">
              <w:rPr>
                <w:b/>
                <w:i/>
                <w:sz w:val="28"/>
                <w:szCs w:val="28"/>
              </w:rPr>
              <w:t>Средний балл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A46" w:rsidRDefault="001D7A4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D64D6B" w:rsidRDefault="00D64D6B" w:rsidP="00D64D6B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4E440D" w:rsidRPr="000C0164" w:rsidRDefault="004E440D" w:rsidP="004E440D">
      <w:pPr>
        <w:ind w:firstLine="720"/>
        <w:jc w:val="both"/>
        <w:rPr>
          <w:sz w:val="26"/>
          <w:szCs w:val="26"/>
        </w:rPr>
      </w:pPr>
      <w:r w:rsidRPr="000C0164">
        <w:rPr>
          <w:sz w:val="26"/>
          <w:szCs w:val="26"/>
        </w:rPr>
        <w:t>«Отлично» - от 90 до 100 баллов;</w:t>
      </w:r>
    </w:p>
    <w:p w:rsidR="004E440D" w:rsidRPr="000C0164" w:rsidRDefault="004E440D" w:rsidP="004E440D">
      <w:pPr>
        <w:ind w:firstLine="720"/>
        <w:jc w:val="both"/>
        <w:rPr>
          <w:sz w:val="26"/>
          <w:szCs w:val="26"/>
        </w:rPr>
      </w:pPr>
      <w:r w:rsidRPr="000C0164">
        <w:rPr>
          <w:sz w:val="26"/>
          <w:szCs w:val="26"/>
        </w:rPr>
        <w:t>«Хорошо» - от 70 до 89 баллов;</w:t>
      </w:r>
    </w:p>
    <w:p w:rsidR="004E440D" w:rsidRPr="000C0164" w:rsidRDefault="004E440D" w:rsidP="004E440D">
      <w:pPr>
        <w:ind w:firstLine="720"/>
        <w:jc w:val="both"/>
        <w:rPr>
          <w:sz w:val="26"/>
          <w:szCs w:val="26"/>
        </w:rPr>
      </w:pPr>
      <w:r w:rsidRPr="000C0164">
        <w:rPr>
          <w:sz w:val="26"/>
          <w:szCs w:val="26"/>
        </w:rPr>
        <w:t>«Удовлетворительно» - от 50 до 69 баллов;</w:t>
      </w:r>
    </w:p>
    <w:p w:rsidR="004E440D" w:rsidRPr="000C0164" w:rsidRDefault="004E440D" w:rsidP="004E440D">
      <w:pPr>
        <w:ind w:firstLine="720"/>
        <w:jc w:val="both"/>
        <w:rPr>
          <w:sz w:val="26"/>
          <w:szCs w:val="26"/>
        </w:rPr>
      </w:pPr>
      <w:r w:rsidRPr="000C0164">
        <w:rPr>
          <w:sz w:val="26"/>
          <w:szCs w:val="26"/>
        </w:rPr>
        <w:t xml:space="preserve">«Неудовлетворительно» - </w:t>
      </w:r>
      <w:r>
        <w:rPr>
          <w:sz w:val="26"/>
          <w:szCs w:val="26"/>
        </w:rPr>
        <w:t>менее 50 баллов</w:t>
      </w:r>
      <w:r w:rsidRPr="000C0164">
        <w:rPr>
          <w:sz w:val="26"/>
          <w:szCs w:val="26"/>
        </w:rPr>
        <w:t xml:space="preserve"> </w:t>
      </w:r>
      <w:proofErr w:type="spellStart"/>
      <w:proofErr w:type="gramStart"/>
      <w:r w:rsidRPr="000C0164">
        <w:rPr>
          <w:sz w:val="26"/>
          <w:szCs w:val="26"/>
        </w:rPr>
        <w:t>баллов</w:t>
      </w:r>
      <w:proofErr w:type="spellEnd"/>
      <w:proofErr w:type="gramEnd"/>
      <w:r w:rsidRPr="000C0164">
        <w:rPr>
          <w:sz w:val="26"/>
          <w:szCs w:val="26"/>
        </w:rPr>
        <w:t>.</w:t>
      </w:r>
    </w:p>
    <w:p w:rsidR="00D64D6B" w:rsidRPr="004E440D" w:rsidRDefault="00D64D6B" w:rsidP="00D64D6B">
      <w:pPr>
        <w:pStyle w:val="1"/>
        <w:spacing w:after="0" w:line="240" w:lineRule="auto"/>
        <w:ind w:left="0" w:right="-284"/>
        <w:jc w:val="both"/>
        <w:rPr>
          <w:sz w:val="26"/>
          <w:szCs w:val="26"/>
        </w:rPr>
      </w:pPr>
    </w:p>
    <w:p w:rsidR="00447021" w:rsidRPr="004E440D" w:rsidRDefault="00447021" w:rsidP="00914411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  <w:r w:rsidRPr="004E440D">
        <w:rPr>
          <w:sz w:val="26"/>
          <w:szCs w:val="26"/>
        </w:rPr>
        <w:t>«</w:t>
      </w:r>
      <w:r w:rsidR="00BC1C8E" w:rsidRPr="004E440D">
        <w:rPr>
          <w:sz w:val="26"/>
          <w:szCs w:val="26"/>
        </w:rPr>
        <w:t>Зачтено</w:t>
      </w:r>
      <w:r w:rsidRPr="004E440D">
        <w:rPr>
          <w:sz w:val="26"/>
          <w:szCs w:val="26"/>
        </w:rPr>
        <w:t>» выставляется, если средний балл п</w:t>
      </w:r>
      <w:r w:rsidR="00BC1C8E" w:rsidRPr="004E440D">
        <w:rPr>
          <w:sz w:val="26"/>
          <w:szCs w:val="26"/>
        </w:rPr>
        <w:t>о дисциплине составляет 5</w:t>
      </w:r>
      <w:r w:rsidR="001D7A46" w:rsidRPr="004E440D">
        <w:rPr>
          <w:sz w:val="26"/>
          <w:szCs w:val="26"/>
        </w:rPr>
        <w:t>0</w:t>
      </w:r>
      <w:r w:rsidR="00BC1C8E" w:rsidRPr="004E440D">
        <w:rPr>
          <w:sz w:val="26"/>
          <w:szCs w:val="26"/>
        </w:rPr>
        <w:t>-100</w:t>
      </w:r>
      <w:r w:rsidRPr="004E440D">
        <w:rPr>
          <w:sz w:val="26"/>
          <w:szCs w:val="26"/>
        </w:rPr>
        <w:t xml:space="preserve"> баллов. Студент демонстрирует сформированные навыки транскрибирования и интонирования звучащего текста (допускаются незначительные транскрипционные ошибки, не влияющие на общее понимание транскрибируемого текста). Устная речь подтверждает достаточный уровень  сформированности произносительной базы (звуковая и интонационная), студент владеет теоретическими вопросами в рамках пройденного материала.</w:t>
      </w:r>
    </w:p>
    <w:p w:rsidR="00447021" w:rsidRPr="004E440D" w:rsidRDefault="00447021" w:rsidP="00914411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</w:p>
    <w:p w:rsidR="00D64D6B" w:rsidRPr="004E440D" w:rsidRDefault="00447021" w:rsidP="00914411">
      <w:pPr>
        <w:pStyle w:val="1"/>
        <w:spacing w:after="0" w:line="240" w:lineRule="auto"/>
        <w:ind w:left="0" w:right="99"/>
        <w:jc w:val="both"/>
        <w:rPr>
          <w:sz w:val="26"/>
          <w:szCs w:val="26"/>
        </w:rPr>
      </w:pPr>
      <w:r w:rsidRPr="004E440D">
        <w:rPr>
          <w:sz w:val="26"/>
          <w:szCs w:val="26"/>
        </w:rPr>
        <w:t>«Не</w:t>
      </w:r>
      <w:r w:rsidR="00BC1C8E" w:rsidRPr="004E440D">
        <w:rPr>
          <w:sz w:val="26"/>
          <w:szCs w:val="26"/>
        </w:rPr>
        <w:t xml:space="preserve"> зачтено</w:t>
      </w:r>
      <w:r w:rsidR="005F3EE7" w:rsidRPr="004E440D">
        <w:rPr>
          <w:sz w:val="26"/>
          <w:szCs w:val="26"/>
        </w:rPr>
        <w:t>»</w:t>
      </w:r>
      <w:r w:rsidR="00D64D6B" w:rsidRPr="004E440D">
        <w:rPr>
          <w:sz w:val="26"/>
          <w:szCs w:val="26"/>
        </w:rPr>
        <w:t xml:space="preserve"> </w:t>
      </w:r>
      <w:r w:rsidRPr="004E440D">
        <w:rPr>
          <w:sz w:val="26"/>
          <w:szCs w:val="26"/>
        </w:rPr>
        <w:t>выставляется</w:t>
      </w:r>
      <w:r w:rsidR="00D64D6B" w:rsidRPr="004E440D">
        <w:rPr>
          <w:sz w:val="26"/>
          <w:szCs w:val="26"/>
        </w:rPr>
        <w:t>, если с</w:t>
      </w:r>
      <w:r w:rsidR="005F3EE7" w:rsidRPr="004E440D">
        <w:rPr>
          <w:sz w:val="26"/>
          <w:szCs w:val="26"/>
        </w:rPr>
        <w:t xml:space="preserve">редний </w:t>
      </w:r>
      <w:r w:rsidRPr="004E440D">
        <w:rPr>
          <w:sz w:val="26"/>
          <w:szCs w:val="26"/>
        </w:rPr>
        <w:t>балл составляет менее 50</w:t>
      </w:r>
      <w:r w:rsidR="008006BF" w:rsidRPr="004E440D">
        <w:rPr>
          <w:sz w:val="26"/>
          <w:szCs w:val="26"/>
        </w:rPr>
        <w:t xml:space="preserve"> баллов. </w:t>
      </w:r>
      <w:proofErr w:type="gramStart"/>
      <w:r w:rsidR="00D64D6B" w:rsidRPr="004E440D">
        <w:rPr>
          <w:sz w:val="26"/>
          <w:szCs w:val="26"/>
        </w:rPr>
        <w:t>Очевидна</w:t>
      </w:r>
      <w:proofErr w:type="gramEnd"/>
      <w:r w:rsidR="00D64D6B" w:rsidRPr="004E440D">
        <w:rPr>
          <w:sz w:val="26"/>
          <w:szCs w:val="26"/>
        </w:rPr>
        <w:t xml:space="preserve"> несформированность основных произносительных компетенций. Нарушена логика и последовательность изложения. Допущены существенные транскрипционные, интонационные ошибки. Студент отказывается отвечать на дополнительные вопросы, что свидетельствует о непонимании излагаемой теоретической проблемы и неразвитости навыков говорения на иностранном языке.</w:t>
      </w:r>
    </w:p>
    <w:p w:rsidR="00D64D6B" w:rsidRDefault="00D64D6B" w:rsidP="00914411">
      <w:pPr>
        <w:ind w:right="99" w:firstLine="720"/>
        <w:jc w:val="both"/>
        <w:rPr>
          <w:sz w:val="28"/>
          <w:szCs w:val="28"/>
        </w:rPr>
      </w:pPr>
    </w:p>
    <w:p w:rsidR="005F3EE7" w:rsidRDefault="005F3EE7" w:rsidP="00914411">
      <w:pPr>
        <w:ind w:right="99" w:firstLine="720"/>
        <w:jc w:val="both"/>
        <w:rPr>
          <w:sz w:val="28"/>
          <w:szCs w:val="28"/>
        </w:rPr>
      </w:pPr>
    </w:p>
    <w:p w:rsidR="00D64D6B" w:rsidRPr="001D7A46" w:rsidRDefault="001D7A46" w:rsidP="004D72B6">
      <w:pPr>
        <w:ind w:left="-426" w:right="99"/>
        <w:jc w:val="both"/>
        <w:rPr>
          <w:sz w:val="26"/>
          <w:szCs w:val="26"/>
        </w:rPr>
      </w:pPr>
      <w:r w:rsidRPr="001D7A46">
        <w:rPr>
          <w:sz w:val="26"/>
          <w:szCs w:val="26"/>
        </w:rPr>
        <w:t>К</w:t>
      </w:r>
      <w:r w:rsidR="001E3E13">
        <w:rPr>
          <w:sz w:val="26"/>
          <w:szCs w:val="26"/>
        </w:rPr>
        <w:t>анд</w:t>
      </w:r>
      <w:r w:rsidRPr="001D7A46">
        <w:rPr>
          <w:sz w:val="26"/>
          <w:szCs w:val="26"/>
        </w:rPr>
        <w:t>.</w:t>
      </w:r>
      <w:r w:rsidR="001E3E13">
        <w:rPr>
          <w:sz w:val="26"/>
          <w:szCs w:val="26"/>
        </w:rPr>
        <w:t> </w:t>
      </w:r>
      <w:proofErr w:type="spellStart"/>
      <w:r w:rsidR="001E3E13">
        <w:rPr>
          <w:sz w:val="26"/>
          <w:szCs w:val="26"/>
        </w:rPr>
        <w:t>филол</w:t>
      </w:r>
      <w:proofErr w:type="spellEnd"/>
      <w:r w:rsidR="001E3E13">
        <w:rPr>
          <w:sz w:val="26"/>
          <w:szCs w:val="26"/>
        </w:rPr>
        <w:t>. наук</w:t>
      </w:r>
      <w:r w:rsidRPr="001D7A46">
        <w:rPr>
          <w:sz w:val="26"/>
          <w:szCs w:val="26"/>
        </w:rPr>
        <w:t xml:space="preserve">, доцент кафедры английского языка </w:t>
      </w:r>
      <w:proofErr w:type="spellStart"/>
      <w:r w:rsidR="00BC1C8E" w:rsidRPr="001D7A46">
        <w:rPr>
          <w:sz w:val="26"/>
          <w:szCs w:val="26"/>
        </w:rPr>
        <w:t>Амирова</w:t>
      </w:r>
      <w:proofErr w:type="spellEnd"/>
      <w:r w:rsidR="00BC1C8E" w:rsidRPr="001D7A46">
        <w:rPr>
          <w:sz w:val="26"/>
          <w:szCs w:val="26"/>
        </w:rPr>
        <w:t xml:space="preserve"> Оксана Георгиевна</w:t>
      </w:r>
      <w:r w:rsidRPr="001D7A46">
        <w:rPr>
          <w:sz w:val="26"/>
          <w:szCs w:val="26"/>
        </w:rPr>
        <w:t>,</w:t>
      </w:r>
    </w:p>
    <w:p w:rsidR="001D7A46" w:rsidRPr="001D7A46" w:rsidRDefault="001E3E13" w:rsidP="004D72B6">
      <w:pPr>
        <w:ind w:left="-426" w:right="99"/>
        <w:jc w:val="both"/>
        <w:rPr>
          <w:sz w:val="26"/>
          <w:szCs w:val="26"/>
        </w:rPr>
      </w:pPr>
      <w:r w:rsidRPr="001D7A46">
        <w:rPr>
          <w:sz w:val="26"/>
          <w:szCs w:val="26"/>
        </w:rPr>
        <w:t>К</w:t>
      </w:r>
      <w:r>
        <w:rPr>
          <w:sz w:val="26"/>
          <w:szCs w:val="26"/>
        </w:rPr>
        <w:t>анд</w:t>
      </w:r>
      <w:r w:rsidRPr="001D7A46">
        <w:rPr>
          <w:sz w:val="26"/>
          <w:szCs w:val="26"/>
        </w:rPr>
        <w:t>.</w:t>
      </w:r>
      <w:r>
        <w:rPr>
          <w:sz w:val="26"/>
          <w:szCs w:val="26"/>
        </w:rPr>
        <w:t> </w:t>
      </w:r>
      <w:proofErr w:type="spellStart"/>
      <w:r>
        <w:rPr>
          <w:sz w:val="26"/>
          <w:szCs w:val="26"/>
        </w:rPr>
        <w:t>филол</w:t>
      </w:r>
      <w:proofErr w:type="spellEnd"/>
      <w:r>
        <w:rPr>
          <w:sz w:val="26"/>
          <w:szCs w:val="26"/>
        </w:rPr>
        <w:t>. наук</w:t>
      </w:r>
      <w:r w:rsidR="001D7A46" w:rsidRPr="001D7A46">
        <w:rPr>
          <w:sz w:val="26"/>
          <w:szCs w:val="26"/>
        </w:rPr>
        <w:t xml:space="preserve">, доцент кафедры английского языка </w:t>
      </w:r>
      <w:proofErr w:type="spellStart"/>
      <w:r w:rsidR="001D7A46" w:rsidRPr="001D7A46">
        <w:rPr>
          <w:sz w:val="26"/>
          <w:szCs w:val="26"/>
        </w:rPr>
        <w:t>Иксанова</w:t>
      </w:r>
      <w:proofErr w:type="spellEnd"/>
      <w:r w:rsidR="001D7A46" w:rsidRPr="001D7A46">
        <w:rPr>
          <w:sz w:val="26"/>
          <w:szCs w:val="26"/>
        </w:rPr>
        <w:t xml:space="preserve"> Раиса </w:t>
      </w:r>
      <w:proofErr w:type="spellStart"/>
      <w:r w:rsidR="001D7A46" w:rsidRPr="001D7A46">
        <w:rPr>
          <w:sz w:val="26"/>
          <w:szCs w:val="26"/>
        </w:rPr>
        <w:t>Мингазитдиновна</w:t>
      </w:r>
      <w:proofErr w:type="spellEnd"/>
      <w:r w:rsidR="001D7A46">
        <w:rPr>
          <w:sz w:val="26"/>
          <w:szCs w:val="26"/>
        </w:rPr>
        <w:t>.</w:t>
      </w:r>
    </w:p>
    <w:p w:rsidR="002652D5" w:rsidRDefault="002652D5" w:rsidP="00914411">
      <w:pPr>
        <w:ind w:right="99" w:firstLine="720"/>
        <w:jc w:val="both"/>
        <w:rPr>
          <w:sz w:val="28"/>
          <w:szCs w:val="28"/>
        </w:rPr>
      </w:pPr>
    </w:p>
    <w:p w:rsidR="00246B5B" w:rsidRDefault="00246B5B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14411">
      <w:pPr>
        <w:ind w:right="99" w:firstLine="720"/>
        <w:jc w:val="both"/>
        <w:rPr>
          <w:sz w:val="28"/>
          <w:szCs w:val="28"/>
        </w:rPr>
      </w:pPr>
    </w:p>
    <w:p w:rsidR="00914411" w:rsidRDefault="00914411" w:rsidP="009D3813">
      <w:pPr>
        <w:ind w:right="99"/>
        <w:jc w:val="both"/>
        <w:rPr>
          <w:sz w:val="28"/>
          <w:szCs w:val="28"/>
        </w:rPr>
      </w:pPr>
    </w:p>
    <w:sectPr w:rsidR="00914411" w:rsidSect="00914411">
      <w:pgSz w:w="11906" w:h="16838"/>
      <w:pgMar w:top="1134" w:right="38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64D6B"/>
    <w:rsid w:val="00012447"/>
    <w:rsid w:val="00053245"/>
    <w:rsid w:val="000A0A2E"/>
    <w:rsid w:val="000A19E4"/>
    <w:rsid w:val="000B0C85"/>
    <w:rsid w:val="000E6E96"/>
    <w:rsid w:val="000F6CC9"/>
    <w:rsid w:val="001602D3"/>
    <w:rsid w:val="00170B73"/>
    <w:rsid w:val="00194D02"/>
    <w:rsid w:val="001D7A46"/>
    <w:rsid w:val="001E3E13"/>
    <w:rsid w:val="001F5DC9"/>
    <w:rsid w:val="00246B5B"/>
    <w:rsid w:val="002652D5"/>
    <w:rsid w:val="00273BDF"/>
    <w:rsid w:val="002B6435"/>
    <w:rsid w:val="002C7A20"/>
    <w:rsid w:val="00397701"/>
    <w:rsid w:val="003D5E10"/>
    <w:rsid w:val="00427545"/>
    <w:rsid w:val="00447021"/>
    <w:rsid w:val="004D72B6"/>
    <w:rsid w:val="004E440D"/>
    <w:rsid w:val="00533D6C"/>
    <w:rsid w:val="005C027E"/>
    <w:rsid w:val="005F3EE7"/>
    <w:rsid w:val="00662CCD"/>
    <w:rsid w:val="00667A64"/>
    <w:rsid w:val="006A0FFD"/>
    <w:rsid w:val="006A2915"/>
    <w:rsid w:val="006A2DCA"/>
    <w:rsid w:val="006C02A3"/>
    <w:rsid w:val="00730982"/>
    <w:rsid w:val="007412F6"/>
    <w:rsid w:val="0077213D"/>
    <w:rsid w:val="007A1EA3"/>
    <w:rsid w:val="008006BF"/>
    <w:rsid w:val="0081207F"/>
    <w:rsid w:val="00851F0C"/>
    <w:rsid w:val="008A6D8C"/>
    <w:rsid w:val="008B1D50"/>
    <w:rsid w:val="008B4C56"/>
    <w:rsid w:val="008E0B3B"/>
    <w:rsid w:val="0090030D"/>
    <w:rsid w:val="009064E5"/>
    <w:rsid w:val="00914411"/>
    <w:rsid w:val="00936D57"/>
    <w:rsid w:val="00941E25"/>
    <w:rsid w:val="00972CB7"/>
    <w:rsid w:val="009827D3"/>
    <w:rsid w:val="009D3813"/>
    <w:rsid w:val="009E6DA1"/>
    <w:rsid w:val="009F7F78"/>
    <w:rsid w:val="00A67FA7"/>
    <w:rsid w:val="00AD76A0"/>
    <w:rsid w:val="00B2503A"/>
    <w:rsid w:val="00B54438"/>
    <w:rsid w:val="00B61C8B"/>
    <w:rsid w:val="00B72AFD"/>
    <w:rsid w:val="00BC1C8E"/>
    <w:rsid w:val="00C31630"/>
    <w:rsid w:val="00C3646B"/>
    <w:rsid w:val="00C446A5"/>
    <w:rsid w:val="00CA74B0"/>
    <w:rsid w:val="00CB185C"/>
    <w:rsid w:val="00D64D6B"/>
    <w:rsid w:val="00D776BD"/>
    <w:rsid w:val="00D85A2A"/>
    <w:rsid w:val="00D97388"/>
    <w:rsid w:val="00DB01C9"/>
    <w:rsid w:val="00E041C8"/>
    <w:rsid w:val="00E21572"/>
    <w:rsid w:val="00E3536E"/>
    <w:rsid w:val="00E67EB1"/>
    <w:rsid w:val="00E80A5E"/>
    <w:rsid w:val="00F855F6"/>
    <w:rsid w:val="00FE4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4D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D64D6B"/>
    <w:pPr>
      <w:spacing w:after="63" w:line="225" w:lineRule="atLeast"/>
      <w:ind w:left="376" w:right="376"/>
    </w:pPr>
  </w:style>
  <w:style w:type="paragraph" w:customStyle="1" w:styleId="8">
    <w:name w:val="Стиль8"/>
    <w:basedOn w:val="a"/>
    <w:rsid w:val="006C02A3"/>
    <w:pPr>
      <w:suppressAutoHyphens/>
      <w:spacing w:before="240"/>
      <w:jc w:val="center"/>
    </w:pPr>
    <w:rPr>
      <w:sz w:val="20"/>
      <w:szCs w:val="20"/>
      <w:lang w:eastAsia="ar-SA"/>
    </w:rPr>
  </w:style>
  <w:style w:type="paragraph" w:styleId="a3">
    <w:name w:val="Body Text"/>
    <w:basedOn w:val="a"/>
    <w:rsid w:val="00FE4455"/>
    <w:rPr>
      <w:rFonts w:ascii="Arial" w:hAnsi="Arial"/>
      <w:i/>
      <w:sz w:val="20"/>
      <w:szCs w:val="20"/>
    </w:rPr>
  </w:style>
  <w:style w:type="table" w:styleId="a4">
    <w:name w:val="Table Grid"/>
    <w:basedOn w:val="a1"/>
    <w:rsid w:val="00914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E35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353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7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E5B8C6-EDBC-41BA-934F-A4C497FBB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bspu</Company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User</cp:lastModifiedBy>
  <cp:revision>12</cp:revision>
  <cp:lastPrinted>2019-09-10T06:02:00Z</cp:lastPrinted>
  <dcterms:created xsi:type="dcterms:W3CDTF">2024-09-17T09:29:00Z</dcterms:created>
  <dcterms:modified xsi:type="dcterms:W3CDTF">2025-06-26T05:57:00Z</dcterms:modified>
</cp:coreProperties>
</file>